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20" w:rsidRPr="000F5B20" w:rsidRDefault="000F5B20" w:rsidP="000F5B20">
      <w:pPr>
        <w:spacing w:after="0" w:line="240" w:lineRule="auto"/>
        <w:rPr>
          <w:rFonts w:ascii="Calibri" w:eastAsia="Calibri" w:hAnsi="Calibri" w:cs="Calibri"/>
        </w:rPr>
      </w:pPr>
    </w:p>
    <w:tbl>
      <w:tblPr>
        <w:tblW w:w="12000" w:type="dxa"/>
        <w:jc w:val="center"/>
        <w:shd w:val="clear" w:color="auto" w:fill="F4F6F7"/>
        <w:tblCellMar>
          <w:left w:w="0" w:type="dxa"/>
          <w:right w:w="0" w:type="dxa"/>
        </w:tblCellMar>
        <w:tblLook w:val="04A0"/>
      </w:tblPr>
      <w:tblGrid>
        <w:gridCol w:w="12006"/>
      </w:tblGrid>
      <w:tr w:rsidR="000F5B20" w:rsidRPr="000F5B20" w:rsidTr="000F5B20">
        <w:trPr>
          <w:jc w:val="center"/>
        </w:trPr>
        <w:tc>
          <w:tcPr>
            <w:tcW w:w="0" w:type="auto"/>
            <w:shd w:val="clear" w:color="auto" w:fill="173163"/>
            <w:hideMark/>
          </w:tcPr>
          <w:p w:rsidR="000F5B20" w:rsidRPr="000F5B20" w:rsidRDefault="000F5B20" w:rsidP="000F5B20">
            <w:pPr>
              <w:spacing w:after="0" w:line="240" w:lineRule="auto"/>
              <w:jc w:val="center"/>
              <w:rPr>
                <w:rFonts w:ascii="Arial" w:eastAsia="Calibri" w:hAnsi="Arial" w:cs="Arial"/>
              </w:rPr>
            </w:pPr>
            <w:r w:rsidRPr="000F5B20">
              <w:rPr>
                <w:rFonts w:ascii="Arial" w:eastAsia="Calibri" w:hAnsi="Arial" w:cs="Arial"/>
                <w:noProof/>
                <w:lang w:val="en-US"/>
              </w:rPr>
              <w:drawing>
                <wp:inline distT="0" distB="0" distL="0" distR="0">
                  <wp:extent cx="7623810" cy="2054225"/>
                  <wp:effectExtent l="0" t="0" r="0" b="3175"/>
                  <wp:docPr id="36" name="Imagen 36" descr="http://www.conindustria.org/wp-content/uploads/2017/03/nota-de-pren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industria.org/wp-content/uploads/2017/03/nota-de-prensa3.jpg"/>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3810" cy="2054225"/>
                          </a:xfrm>
                          <a:prstGeom prst="rect">
                            <a:avLst/>
                          </a:prstGeom>
                          <a:noFill/>
                          <a:ln>
                            <a:noFill/>
                          </a:ln>
                        </pic:spPr>
                      </pic:pic>
                    </a:graphicData>
                  </a:graphic>
                </wp:inline>
              </w:drawing>
            </w:r>
          </w:p>
          <w:tbl>
            <w:tblPr>
              <w:tblW w:w="9000" w:type="dxa"/>
              <w:jc w:val="center"/>
              <w:tblCellMar>
                <w:left w:w="0" w:type="dxa"/>
                <w:right w:w="0" w:type="dxa"/>
              </w:tblCellMar>
              <w:tblLook w:val="04A0"/>
            </w:tblPr>
            <w:tblGrid>
              <w:gridCol w:w="9000"/>
            </w:tblGrid>
            <w:tr w:rsidR="000F5B20" w:rsidRPr="000F5B20">
              <w:trPr>
                <w:jc w:val="center"/>
              </w:trPr>
              <w:tc>
                <w:tcPr>
                  <w:tcW w:w="0" w:type="auto"/>
                  <w:vAlign w:val="center"/>
                  <w:hideMark/>
                </w:tcPr>
                <w:p w:rsidR="000F5B20" w:rsidRPr="000F5B20" w:rsidRDefault="000F5B20" w:rsidP="000F5B20">
                  <w:pPr>
                    <w:spacing w:after="0" w:line="240" w:lineRule="auto"/>
                    <w:rPr>
                      <w:rFonts w:ascii="Arial" w:eastAsia="Calibri" w:hAnsi="Arial" w:cs="Arial"/>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rsidTr="000F5B20">
        <w:trPr>
          <w:jc w:val="center"/>
        </w:trPr>
        <w:tc>
          <w:tcPr>
            <w:tcW w:w="0" w:type="auto"/>
            <w:shd w:val="clear" w:color="auto" w:fill="F4F5F6"/>
          </w:tcPr>
          <w:p w:rsidR="000F5B20" w:rsidRPr="000F5B20" w:rsidRDefault="000F5B20" w:rsidP="000F5B20">
            <w:pPr>
              <w:spacing w:after="240" w:line="240" w:lineRule="auto"/>
              <w:jc w:val="center"/>
              <w:rPr>
                <w:rFonts w:ascii="Arial" w:eastAsia="Calibri" w:hAnsi="Arial" w:cs="Arial"/>
                <w:color w:val="1F497D"/>
              </w:rPr>
            </w:pPr>
          </w:p>
          <w:p w:rsidR="000F5B20" w:rsidRDefault="000F5B20" w:rsidP="000F5B20">
            <w:pPr>
              <w:spacing w:after="240" w:line="240" w:lineRule="auto"/>
              <w:rPr>
                <w:rFonts w:ascii="Calibri" w:eastAsia="Calibri" w:hAnsi="Calibri" w:cs="Times New Roman"/>
                <w:color w:val="1F497D"/>
              </w:rPr>
            </w:pPr>
          </w:p>
          <w:p w:rsidR="000F5B20" w:rsidRPr="000F5B20" w:rsidRDefault="000F5B20" w:rsidP="000F5B20">
            <w:pPr>
              <w:spacing w:after="240" w:line="240" w:lineRule="auto"/>
              <w:rPr>
                <w:rFonts w:ascii="Calibri" w:eastAsia="Calibri" w:hAnsi="Calibri" w:cs="Times New Roman"/>
                <w:b/>
                <w:sz w:val="32"/>
                <w:szCs w:val="32"/>
              </w:rPr>
            </w:pPr>
            <w:r>
              <w:rPr>
                <w:rFonts w:ascii="Calibri" w:eastAsia="Calibri" w:hAnsi="Calibri" w:cs="Times New Roman"/>
                <w:b/>
                <w:sz w:val="32"/>
                <w:szCs w:val="32"/>
              </w:rPr>
              <w:t xml:space="preserve">                                                                    </w:t>
            </w:r>
            <w:r w:rsidRPr="000F5B20">
              <w:rPr>
                <w:rFonts w:ascii="Calibri" w:eastAsia="Calibri" w:hAnsi="Calibri" w:cs="Times New Roman"/>
                <w:b/>
                <w:sz w:val="32"/>
                <w:szCs w:val="32"/>
              </w:rPr>
              <w:t>COMUNICADO</w:t>
            </w:r>
          </w:p>
          <w:tbl>
            <w:tblPr>
              <w:tblW w:w="9000" w:type="dxa"/>
              <w:jc w:val="center"/>
              <w:shd w:val="clear" w:color="auto" w:fill="F4F5F6"/>
              <w:tblCellMar>
                <w:left w:w="0" w:type="dxa"/>
                <w:right w:w="0" w:type="dxa"/>
              </w:tblCellMar>
              <w:tblLook w:val="04A0"/>
            </w:tblPr>
            <w:tblGrid>
              <w:gridCol w:w="9000"/>
            </w:tblGrid>
            <w:tr w:rsidR="000F5B20" w:rsidRPr="000F5B20">
              <w:trPr>
                <w:trHeight w:val="750"/>
                <w:jc w:val="center"/>
              </w:trPr>
              <w:tc>
                <w:tcPr>
                  <w:tcW w:w="0" w:type="auto"/>
                  <w:shd w:val="clear" w:color="auto" w:fill="F4F5F6"/>
                  <w:hideMark/>
                </w:tcPr>
                <w:tbl>
                  <w:tblPr>
                    <w:tblpPr w:vertAnchor="text"/>
                    <w:tblW w:w="5000" w:type="pct"/>
                    <w:tblCellMar>
                      <w:left w:w="0" w:type="dxa"/>
                      <w:right w:w="0" w:type="dxa"/>
                    </w:tblCellMar>
                    <w:tblLook w:val="04A0"/>
                  </w:tblPr>
                  <w:tblGrid>
                    <w:gridCol w:w="9000"/>
                  </w:tblGrid>
                  <w:tr w:rsidR="000F5B20" w:rsidRPr="000F5B20">
                    <w:tc>
                      <w:tcPr>
                        <w:tcW w:w="0" w:type="auto"/>
                        <w:hideMark/>
                      </w:tcPr>
                      <w:tbl>
                        <w:tblPr>
                          <w:tblW w:w="5000" w:type="pct"/>
                          <w:jc w:val="center"/>
                          <w:tblCellMar>
                            <w:left w:w="0" w:type="dxa"/>
                            <w:right w:w="0" w:type="dxa"/>
                          </w:tblCellMar>
                          <w:tblLook w:val="04A0"/>
                        </w:tblPr>
                        <w:tblGrid>
                          <w:gridCol w:w="9000"/>
                        </w:tblGrid>
                        <w:tr w:rsidR="000F5B20" w:rsidRPr="000F5B20">
                          <w:trPr>
                            <w:jc w:val="center"/>
                          </w:trPr>
                          <w:tc>
                            <w:tcPr>
                              <w:tcW w:w="0" w:type="auto"/>
                              <w:hideMark/>
                            </w:tcPr>
                            <w:p w:rsidR="000F5B20" w:rsidRPr="000F5B20" w:rsidRDefault="000F5B20" w:rsidP="000F5B20">
                              <w:pPr>
                                <w:spacing w:after="0" w:line="240" w:lineRule="auto"/>
                                <w:rPr>
                                  <w:rFonts w:ascii="Arial" w:eastAsia="Calibri" w:hAnsi="Arial" w:cs="Arial"/>
                                  <w:sz w:val="24"/>
                                  <w:szCs w:val="24"/>
                                </w:rPr>
                              </w:pPr>
                              <w:r w:rsidRPr="000F5B20">
                                <w:rPr>
                                  <w:rFonts w:ascii="Arial" w:eastAsia="Calibri" w:hAnsi="Arial" w:cs="Arial"/>
                                </w:rPr>
                                <w:t> </w:t>
                              </w:r>
                            </w:p>
                          </w:tc>
                        </w:tr>
                        <w:tr w:rsidR="000F5B20" w:rsidRPr="000F5B20">
                          <w:trPr>
                            <w:jc w:val="center"/>
                          </w:trPr>
                          <w:tc>
                            <w:tcPr>
                              <w:tcW w:w="0" w:type="auto"/>
                              <w:vAlign w:val="center"/>
                            </w:tcPr>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Ante la grave crisis institucional que vive actualmente el país, como consecuencia de la ruptura del hilo constitucional y el desconocimiento de la autonomía y separación de los Poderes Públicos; ante el agravamiento de la crisis socioeconómica caracterizada por una dramática caída de la producción nacional, severa escasez de productos básicos y de una elevada inflación que ha empobrecido al país entero, la Confederación Venezolana de Industriales, Conindustria, ha considerado imperativo hacer pública nuestra posición.</w:t>
                              </w: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En primer lugar, condenamos los deplorables sucesos de vandalismo y robo de los que han sido objeto empresas industriales y comerciales en el estado Carabobo, así como en otros estados del país. Quien roba y destruye medios de producción, no solamente se lleva algo que no le pertenece, algo por lo cual no ha trabajado, algo que no ha creado, sino que también acaba con las fuentes de ingresos de cientos y miles de trabajadores y sus familias y le quita a los ciudadanos la posibilidad de acceder a los bienes que se producían en las fábricas destrozadas. Quien comete el acto de robar y destruir es tan responsable de eliminar la posibilidad de muchos de producir y trabajar, y de corromper la moral de toda la población, como lo es aquel que planifica el vandalismo.</w:t>
                              </w:r>
                            </w:p>
                            <w:p w:rsidR="000F5B20" w:rsidRPr="000F5B20" w:rsidRDefault="000F5B20" w:rsidP="000F5B20">
                              <w:pPr>
                                <w:spacing w:after="0" w:line="360" w:lineRule="atLeast"/>
                                <w:jc w:val="both"/>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 xml:space="preserve">Estos sucesos vandálicos que están diezmando al sector industrial y comercial en Carabobo, se traducirán en más escasez, inflación, desempleo y deterioro de la calidad de vida, no solo de los carabobeños sino también del país en general. </w:t>
                              </w: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 xml:space="preserve">La pobreza que padecemos los venezolanos no es necesaria, no la deberíamos tener, es el producto </w:t>
                              </w:r>
                              <w:r w:rsidRPr="000F5B20">
                                <w:rPr>
                                  <w:rFonts w:ascii="Arial" w:eastAsia="Calibri" w:hAnsi="Arial" w:cs="Arial"/>
                                  <w:iCs/>
                                  <w:color w:val="000000"/>
                                  <w:sz w:val="20"/>
                                  <w:szCs w:val="20"/>
                                </w:rPr>
                                <w:lastRenderedPageBreak/>
                                <w:t xml:space="preserve">de políticas económicas perversas que han conculcado los bienes y los derechos de los ciudadanos.  La pobreza es producto de tener un gobierno que gasta más de lo que </w:t>
                              </w:r>
                              <w:r w:rsidR="00916AA5">
                                <w:rPr>
                                  <w:rFonts w:ascii="Arial" w:eastAsia="Calibri" w:hAnsi="Arial" w:cs="Arial"/>
                                  <w:iCs/>
                                  <w:color w:val="000000"/>
                                  <w:sz w:val="20"/>
                                  <w:szCs w:val="20"/>
                                </w:rPr>
                                <w:t>le ingresa</w:t>
                              </w:r>
                              <w:bookmarkStart w:id="0" w:name="_GoBack"/>
                              <w:bookmarkEnd w:id="0"/>
                              <w:r w:rsidRPr="000F5B20">
                                <w:rPr>
                                  <w:rFonts w:ascii="Arial" w:eastAsia="Calibri" w:hAnsi="Arial" w:cs="Arial"/>
                                  <w:iCs/>
                                  <w:color w:val="000000"/>
                                  <w:sz w:val="20"/>
                                  <w:szCs w:val="20"/>
                                </w:rPr>
                                <w:t xml:space="preserve">, causándonos la inflación.  La pobreza es el resultado de obstruir la producción mediante leyes que imposibilitan el acceso a la materia prima.  La pobreza es producto de intentar ocultar la incompetencia gubernamental castigando al sector privado porque éste es eficiente.  Todos los venezolanos estamos pagando el costo de tener un gobierno que, en materia económica, improvisa y experimenta deambulando de fracaso en fracaso.    </w:t>
                              </w:r>
                            </w:p>
                            <w:p w:rsidR="000F5B20" w:rsidRPr="000F5B20" w:rsidRDefault="000F5B20" w:rsidP="000F5B20">
                              <w:pPr>
                                <w:spacing w:after="0" w:line="360" w:lineRule="atLeast"/>
                                <w:jc w:val="both"/>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Venezuela puede ser un país de razón, de justicia, de libertad, de producción y de prosperidad, pero para eso necesita ser conducida con propósito, con inteligencia, con planificación hecha por personas con las necesarias destrezas -que las hay-, no con personas escogidas por su afiliación política.  La prosperidad de Venezuela dependerá de su capacidad de crear riqueza y la creación de riqueza requiere de tener empresas que estén libres del cerco de controles y puedan producir.  Nuevamente hemos aprendido que la distribución del petróleo no nos compra la inteligencia ni respeto institucional.</w:t>
                              </w:r>
                            </w:p>
                            <w:p w:rsidR="000F5B20" w:rsidRPr="000F5B20" w:rsidRDefault="000F5B20" w:rsidP="000F5B20">
                              <w:pPr>
                                <w:spacing w:after="0" w:line="360" w:lineRule="atLeast"/>
                                <w:jc w:val="both"/>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Como si toda la crisis que nos afecta fuera poca, otra vez el gobierno nacional nos sorprende con promesas de soluciones que nada tienen que ver con los problemas.  Nos propone una asamblea constituye</w:t>
                              </w:r>
                              <w:r>
                                <w:rPr>
                                  <w:rFonts w:ascii="Arial" w:eastAsia="Calibri" w:hAnsi="Arial" w:cs="Arial"/>
                                  <w:iCs/>
                                  <w:color w:val="000000"/>
                                  <w:sz w:val="20"/>
                                  <w:szCs w:val="20"/>
                                </w:rPr>
                                <w:t xml:space="preserve">nte que, además de no resolver </w:t>
                              </w:r>
                              <w:r w:rsidRPr="000F5B20">
                                <w:rPr>
                                  <w:rFonts w:ascii="Arial" w:eastAsia="Calibri" w:hAnsi="Arial" w:cs="Arial"/>
                                  <w:iCs/>
                                  <w:color w:val="000000"/>
                                  <w:sz w:val="20"/>
                                  <w:szCs w:val="20"/>
                                </w:rPr>
                                <w:t xml:space="preserve">la grave crisis  económica, nos secuestra el derecho de la elección a través del voto universal, directo y secreto.  </w:t>
                              </w:r>
                            </w:p>
                            <w:p w:rsidR="000F5B20" w:rsidRPr="000F5B20" w:rsidRDefault="000F5B20" w:rsidP="000F5B20">
                              <w:pPr>
                                <w:spacing w:after="0" w:line="360" w:lineRule="atLeast"/>
                                <w:jc w:val="both"/>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 xml:space="preserve">El problema no es la Constitución, como lo quieren hacer ver, sino el desconocimiento que se hace de ella; el desconocimiento de la separación y autonomía de los poderes públicos; el desconocimiento de los derechos de propiedad; y el desconocimiento del estado de derecho.  </w:t>
                              </w:r>
                            </w:p>
                            <w:p w:rsidR="000F5B20" w:rsidRPr="000F5B20" w:rsidRDefault="000F5B20" w:rsidP="000F5B20">
                              <w:pPr>
                                <w:spacing w:after="0" w:line="360" w:lineRule="atLeast"/>
                                <w:jc w:val="both"/>
                                <w:rPr>
                                  <w:rFonts w:ascii="Arial" w:eastAsia="Calibri" w:hAnsi="Arial" w:cs="Arial"/>
                                  <w:iCs/>
                                  <w:color w:val="000000"/>
                                  <w:sz w:val="20"/>
                                  <w:szCs w:val="20"/>
                                </w:rPr>
                              </w:pPr>
                            </w:p>
                            <w:p w:rsidR="000F5B20" w:rsidRPr="000F5B20" w:rsidRDefault="000F5B20" w:rsidP="000F5B20">
                              <w:pPr>
                                <w:spacing w:after="0" w:line="360" w:lineRule="atLeast"/>
                                <w:jc w:val="both"/>
                                <w:rPr>
                                  <w:rFonts w:ascii="Arial" w:eastAsia="Calibri" w:hAnsi="Arial" w:cs="Arial"/>
                                  <w:iCs/>
                                  <w:color w:val="000000"/>
                                  <w:sz w:val="20"/>
                                  <w:szCs w:val="20"/>
                                </w:rPr>
                              </w:pPr>
                              <w:r w:rsidRPr="000F5B20">
                                <w:rPr>
                                  <w:rFonts w:ascii="Arial" w:eastAsia="Calibri" w:hAnsi="Arial" w:cs="Arial"/>
                                  <w:iCs/>
                                  <w:color w:val="000000"/>
                                  <w:sz w:val="20"/>
                                  <w:szCs w:val="20"/>
                                </w:rPr>
                                <w:t xml:space="preserve">Los venezolanos no necesitamos cambiar la Constitución pero sí necesitamos elecciones que nos permitan, tal y como lo establece el sistema democrático, escoger de manera universal, directa, secreta y auditable a nuevos gobernantes.  Solo así podremos comenzar la reconstrucción de un país de producción, de puestos de </w:t>
                              </w:r>
                              <w:proofErr w:type="gramStart"/>
                              <w:r w:rsidRPr="000F5B20">
                                <w:rPr>
                                  <w:rFonts w:ascii="Arial" w:eastAsia="Calibri" w:hAnsi="Arial" w:cs="Arial"/>
                                  <w:iCs/>
                                  <w:color w:val="000000"/>
                                  <w:sz w:val="20"/>
                                  <w:szCs w:val="20"/>
                                </w:rPr>
                                <w:t>trabajo decentes y estables</w:t>
                              </w:r>
                              <w:proofErr w:type="gramEnd"/>
                              <w:r w:rsidRPr="000F5B20">
                                <w:rPr>
                                  <w:rFonts w:ascii="Arial" w:eastAsia="Calibri" w:hAnsi="Arial" w:cs="Arial"/>
                                  <w:iCs/>
                                  <w:color w:val="000000"/>
                                  <w:sz w:val="20"/>
                                  <w:szCs w:val="20"/>
                                </w:rPr>
                                <w:t xml:space="preserve">, de abundancia y de crecimiento.  </w:t>
                              </w: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rPr>
                                  <w:rFonts w:ascii="Arial" w:eastAsia="Calibri" w:hAnsi="Arial" w:cs="Arial"/>
                                  <w:iCs/>
                                  <w:color w:val="000000"/>
                                  <w:sz w:val="20"/>
                                  <w:szCs w:val="20"/>
                                </w:rPr>
                              </w:pPr>
                              <w:r w:rsidRPr="000F5B20">
                                <w:rPr>
                                  <w:rFonts w:ascii="Arial" w:eastAsia="Calibri" w:hAnsi="Arial" w:cs="Arial"/>
                                  <w:iCs/>
                                  <w:color w:val="000000"/>
                                  <w:sz w:val="20"/>
                                  <w:szCs w:val="20"/>
                                </w:rPr>
                                <w:t>La Junta Directiva</w:t>
                              </w: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rPr>
                                  <w:rFonts w:ascii="Arial" w:eastAsia="Calibri" w:hAnsi="Arial" w:cs="Arial"/>
                                  <w:iCs/>
                                  <w:color w:val="000000"/>
                                  <w:sz w:val="20"/>
                                  <w:szCs w:val="20"/>
                                </w:rPr>
                              </w:pPr>
                            </w:p>
                            <w:p w:rsidR="000F5B20" w:rsidRPr="000F5B20" w:rsidRDefault="000F5B20" w:rsidP="000F5B20">
                              <w:pPr>
                                <w:spacing w:after="0" w:line="360" w:lineRule="atLeast"/>
                                <w:rPr>
                                  <w:rFonts w:ascii="Arial" w:eastAsia="Calibri" w:hAnsi="Arial" w:cs="Arial"/>
                                  <w:color w:val="000000"/>
                                  <w:sz w:val="20"/>
                                  <w:szCs w:val="20"/>
                                </w:rPr>
                              </w:pPr>
                              <w:r w:rsidRPr="000F5B20">
                                <w:rPr>
                                  <w:rFonts w:ascii="Arial" w:eastAsia="Calibri" w:hAnsi="Arial" w:cs="Arial"/>
                                  <w:iCs/>
                                  <w:color w:val="000000"/>
                                  <w:sz w:val="20"/>
                                  <w:szCs w:val="20"/>
                                </w:rPr>
                                <w:t>Caracas, 8 de mayo de 2017</w:t>
                              </w:r>
                              <w:r w:rsidRPr="000F5B20">
                                <w:rPr>
                                  <w:rFonts w:ascii="Arial" w:eastAsia="Calibri" w:hAnsi="Arial" w:cs="Arial"/>
                                  <w:color w:val="000000"/>
                                  <w:sz w:val="20"/>
                                  <w:szCs w:val="20"/>
                                </w:rPr>
                                <w:t> </w:t>
                              </w: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0" w:lineRule="auto"/>
                    <w:rPr>
                      <w:rFonts w:ascii="Arial" w:eastAsia="Calibri" w:hAnsi="Arial" w:cs="Arial"/>
                      <w:sz w:val="2"/>
                      <w:szCs w:val="2"/>
                    </w:rPr>
                  </w:pPr>
                  <w:r w:rsidRPr="000F5B20">
                    <w:rPr>
                      <w:rFonts w:ascii="Arial" w:eastAsia="Calibri" w:hAnsi="Arial" w:cs="Arial"/>
                      <w:sz w:val="2"/>
                      <w:szCs w:val="2"/>
                    </w:rPr>
                    <w:lastRenderedPageBreak/>
                    <w:t> </w:t>
                  </w:r>
                </w:p>
              </w:tc>
            </w:tr>
            <w:tr w:rsidR="000F5B20" w:rsidRPr="000F5B20">
              <w:trPr>
                <w:jc w:val="center"/>
              </w:trPr>
              <w:tc>
                <w:tcPr>
                  <w:tcW w:w="0" w:type="auto"/>
                  <w:shd w:val="clear" w:color="auto" w:fill="F4F5F6"/>
                  <w:hideMark/>
                </w:tcPr>
                <w:tbl>
                  <w:tblPr>
                    <w:tblpPr w:vertAnchor="text"/>
                    <w:tblW w:w="450" w:type="dxa"/>
                    <w:tblCellSpacing w:w="0" w:type="dxa"/>
                    <w:tblCellMar>
                      <w:left w:w="0" w:type="dxa"/>
                      <w:right w:w="0" w:type="dxa"/>
                    </w:tblCellMar>
                    <w:tblLook w:val="04A0"/>
                  </w:tblPr>
                  <w:tblGrid>
                    <w:gridCol w:w="450"/>
                  </w:tblGrid>
                  <w:tr w:rsidR="000F5B20" w:rsidRPr="000F5B20">
                    <w:trPr>
                      <w:trHeight w:val="15"/>
                      <w:tblCellSpacing w:w="0" w:type="dxa"/>
                    </w:trPr>
                    <w:tc>
                      <w:tcPr>
                        <w:tcW w:w="450" w:type="dxa"/>
                        <w:vAlign w:val="center"/>
                        <w:hideMark/>
                      </w:tcPr>
                      <w:p w:rsidR="000F5B20" w:rsidRPr="000F5B20" w:rsidRDefault="000F5B20" w:rsidP="000F5B20">
                        <w:pPr>
                          <w:spacing w:after="0" w:line="240" w:lineRule="auto"/>
                          <w:rPr>
                            <w:rFonts w:ascii="Arial" w:eastAsia="Calibri" w:hAnsi="Arial" w:cs="Arial"/>
                            <w:sz w:val="2"/>
                            <w:szCs w:val="2"/>
                          </w:rPr>
                        </w:pPr>
                      </w:p>
                    </w:tc>
                  </w:tr>
                </w:tbl>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r w:rsidR="000F5B20" w:rsidRPr="000F5B20">
              <w:trPr>
                <w:jc w:val="center"/>
              </w:trPr>
              <w:tc>
                <w:tcPr>
                  <w:tcW w:w="0" w:type="auto"/>
                  <w:shd w:val="clear" w:color="auto" w:fill="F4F5F6"/>
                  <w:hideMark/>
                </w:tcPr>
                <w:tbl>
                  <w:tblPr>
                    <w:tblpPr w:vertAnchor="text"/>
                    <w:tblW w:w="450" w:type="dxa"/>
                    <w:tblCellSpacing w:w="0" w:type="dxa"/>
                    <w:tblCellMar>
                      <w:left w:w="0" w:type="dxa"/>
                      <w:right w:w="0" w:type="dxa"/>
                    </w:tblCellMar>
                    <w:tblLook w:val="04A0"/>
                  </w:tblPr>
                  <w:tblGrid>
                    <w:gridCol w:w="450"/>
                  </w:tblGrid>
                  <w:tr w:rsidR="000F5B20" w:rsidRPr="000F5B20">
                    <w:trPr>
                      <w:trHeight w:val="15"/>
                      <w:tblCellSpacing w:w="0" w:type="dxa"/>
                    </w:trPr>
                    <w:tc>
                      <w:tcPr>
                        <w:tcW w:w="450" w:type="dxa"/>
                        <w:vAlign w:val="center"/>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r w:rsidR="000F5B20" w:rsidRPr="000F5B20">
              <w:trPr>
                <w:jc w:val="center"/>
              </w:trPr>
              <w:tc>
                <w:tcPr>
                  <w:tcW w:w="0" w:type="auto"/>
                  <w:shd w:val="clear" w:color="auto" w:fill="F4F5F6"/>
                  <w:hideMark/>
                </w:tcPr>
                <w:tbl>
                  <w:tblPr>
                    <w:tblpPr w:vertAnchor="text"/>
                    <w:tblW w:w="450" w:type="dxa"/>
                    <w:tblCellSpacing w:w="0" w:type="dxa"/>
                    <w:tblCellMar>
                      <w:left w:w="0" w:type="dxa"/>
                      <w:right w:w="0" w:type="dxa"/>
                    </w:tblCellMar>
                    <w:tblLook w:val="04A0"/>
                  </w:tblPr>
                  <w:tblGrid>
                    <w:gridCol w:w="450"/>
                  </w:tblGrid>
                  <w:tr w:rsidR="000F5B20" w:rsidRPr="000F5B20">
                    <w:trPr>
                      <w:trHeight w:val="15"/>
                      <w:tblCellSpacing w:w="0" w:type="dxa"/>
                    </w:trPr>
                    <w:tc>
                      <w:tcPr>
                        <w:tcW w:w="450" w:type="dxa"/>
                        <w:vAlign w:val="center"/>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r w:rsidR="000F5B20" w:rsidRPr="000F5B20">
              <w:trPr>
                <w:trHeight w:val="300"/>
                <w:jc w:val="center"/>
              </w:trPr>
              <w:tc>
                <w:tcPr>
                  <w:tcW w:w="0" w:type="auto"/>
                  <w:shd w:val="clear" w:color="auto" w:fill="F4F5F6"/>
                  <w:hideMark/>
                </w:tcPr>
                <w:p w:rsidR="000F5B20" w:rsidRPr="000F5B20" w:rsidRDefault="000F5B20" w:rsidP="000F5B20">
                  <w:pPr>
                    <w:spacing w:after="0" w:line="0" w:lineRule="auto"/>
                    <w:rPr>
                      <w:rFonts w:ascii="Arial" w:eastAsia="Calibri" w:hAnsi="Arial" w:cs="Arial"/>
                      <w:sz w:val="2"/>
                      <w:szCs w:val="2"/>
                    </w:rPr>
                  </w:pPr>
                  <w:r w:rsidRPr="000F5B20">
                    <w:rPr>
                      <w:rFonts w:ascii="Arial" w:eastAsia="Calibri" w:hAnsi="Arial" w:cs="Arial"/>
                      <w:sz w:val="2"/>
                      <w:szCs w:val="2"/>
                    </w:rPr>
                    <w:lastRenderedPageBreak/>
                    <w:t> </w:t>
                  </w:r>
                </w:p>
              </w:tc>
            </w:tr>
          </w:tbl>
          <w:p w:rsidR="000F5B20" w:rsidRPr="000F5B20" w:rsidRDefault="000F5B20" w:rsidP="000F5B20">
            <w:pPr>
              <w:spacing w:after="0" w:line="240" w:lineRule="auto"/>
              <w:jc w:val="center"/>
              <w:rPr>
                <w:rFonts w:ascii="Times New Roman" w:eastAsia="Times New Roman" w:hAnsi="Times New Roman" w:cs="Times New Roman"/>
                <w:sz w:val="24"/>
                <w:szCs w:val="24"/>
                <w:lang w:eastAsia="es-VE"/>
              </w:rPr>
            </w:pPr>
          </w:p>
        </w:tc>
      </w:tr>
      <w:tr w:rsidR="000F5B20" w:rsidRPr="000F5B20" w:rsidTr="000F5B20">
        <w:trPr>
          <w:jc w:val="center"/>
        </w:trPr>
        <w:tc>
          <w:tcPr>
            <w:tcW w:w="0" w:type="auto"/>
            <w:shd w:val="clear" w:color="auto" w:fill="173163"/>
            <w:hideMark/>
          </w:tcPr>
          <w:tbl>
            <w:tblPr>
              <w:tblW w:w="9000" w:type="dxa"/>
              <w:jc w:val="center"/>
              <w:shd w:val="clear" w:color="auto" w:fill="173163"/>
              <w:tblCellMar>
                <w:left w:w="0" w:type="dxa"/>
                <w:right w:w="0" w:type="dxa"/>
              </w:tblCellMar>
              <w:tblLook w:val="04A0"/>
            </w:tblPr>
            <w:tblGrid>
              <w:gridCol w:w="9000"/>
            </w:tblGrid>
            <w:tr w:rsidR="000F5B20" w:rsidRPr="000F5B20">
              <w:trPr>
                <w:jc w:val="center"/>
              </w:trPr>
              <w:tc>
                <w:tcPr>
                  <w:tcW w:w="0" w:type="auto"/>
                  <w:shd w:val="clear" w:color="auto" w:fill="173163"/>
                  <w:hideMark/>
                </w:tcPr>
                <w:tbl>
                  <w:tblPr>
                    <w:tblW w:w="5000" w:type="pct"/>
                    <w:jc w:val="center"/>
                    <w:tblCellMar>
                      <w:left w:w="0" w:type="dxa"/>
                      <w:right w:w="0" w:type="dxa"/>
                    </w:tblCellMar>
                    <w:tblLook w:val="04A0"/>
                  </w:tblPr>
                  <w:tblGrid>
                    <w:gridCol w:w="9000"/>
                  </w:tblGrid>
                  <w:tr w:rsidR="000F5B20" w:rsidRPr="000F5B20">
                    <w:trPr>
                      <w:trHeight w:val="150"/>
                      <w:jc w:val="center"/>
                    </w:trPr>
                    <w:tc>
                      <w:tcPr>
                        <w:tcW w:w="0" w:type="auto"/>
                        <w:hideMark/>
                      </w:tcPr>
                      <w:p w:rsidR="000F5B20" w:rsidRPr="000F5B20" w:rsidRDefault="000F5B20" w:rsidP="000F5B20">
                        <w:pPr>
                          <w:spacing w:after="0" w:line="240" w:lineRule="auto"/>
                          <w:rPr>
                            <w:rFonts w:ascii="Times New Roman" w:eastAsia="Times New Roman" w:hAnsi="Times New Roman" w:cs="Times New Roman"/>
                            <w:sz w:val="24"/>
                            <w:szCs w:val="24"/>
                            <w:lang w:eastAsia="es-VE"/>
                          </w:rPr>
                        </w:pPr>
                      </w:p>
                    </w:tc>
                  </w:tr>
                  <w:tr w:rsidR="000F5B20" w:rsidRPr="000F5B20">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tblPr>
                        <w:tblGrid>
                          <w:gridCol w:w="8400"/>
                        </w:tblGrid>
                        <w:tr w:rsidR="000F5B20" w:rsidRPr="000F5B20">
                          <w:trPr>
                            <w:trHeight w:val="75"/>
                            <w:jc w:val="center"/>
                          </w:trPr>
                          <w:tc>
                            <w:tcPr>
                              <w:tcW w:w="0" w:type="auto"/>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r w:rsidR="000F5B20" w:rsidRPr="000F5B20">
                          <w:trPr>
                            <w:jc w:val="center"/>
                          </w:trPr>
                          <w:tc>
                            <w:tcPr>
                              <w:tcW w:w="0" w:type="auto"/>
                              <w:hideMark/>
                            </w:tcPr>
                            <w:tbl>
                              <w:tblPr>
                                <w:tblpPr w:vertAnchor="text"/>
                                <w:tblW w:w="5000" w:type="pct"/>
                                <w:tblCellMar>
                                  <w:left w:w="0" w:type="dxa"/>
                                  <w:right w:w="0" w:type="dxa"/>
                                </w:tblCellMar>
                                <w:tblLook w:val="04A0"/>
                              </w:tblPr>
                              <w:tblGrid>
                                <w:gridCol w:w="8400"/>
                              </w:tblGrid>
                              <w:tr w:rsidR="000F5B20" w:rsidRPr="000F5B20">
                                <w:tc>
                                  <w:tcPr>
                                    <w:tcW w:w="0" w:type="auto"/>
                                    <w:hideMark/>
                                  </w:tcPr>
                                  <w:tbl>
                                    <w:tblPr>
                                      <w:tblW w:w="5000" w:type="pct"/>
                                      <w:jc w:val="center"/>
                                      <w:tblCellMar>
                                        <w:left w:w="0" w:type="dxa"/>
                                        <w:right w:w="0" w:type="dxa"/>
                                      </w:tblCellMar>
                                      <w:tblLook w:val="04A0"/>
                                    </w:tblPr>
                                    <w:tblGrid>
                                      <w:gridCol w:w="8400"/>
                                    </w:tblGrid>
                                    <w:tr w:rsidR="000F5B20" w:rsidRPr="000F5B20">
                                      <w:trPr>
                                        <w:trHeight w:val="150"/>
                                        <w:jc w:val="center"/>
                                      </w:trPr>
                                      <w:tc>
                                        <w:tcPr>
                                          <w:tcW w:w="0" w:type="auto"/>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r w:rsidR="000F5B20" w:rsidRPr="000F5B20">
                                      <w:trPr>
                                        <w:jc w:val="center"/>
                                      </w:trPr>
                                      <w:tc>
                                        <w:tcPr>
                                          <w:tcW w:w="0" w:type="auto"/>
                                          <w:hideMark/>
                                        </w:tcPr>
                                        <w:tbl>
                                          <w:tblPr>
                                            <w:tblW w:w="5000" w:type="pct"/>
                                            <w:jc w:val="center"/>
                                            <w:tblCellMar>
                                              <w:left w:w="0" w:type="dxa"/>
                                              <w:right w:w="0" w:type="dxa"/>
                                            </w:tblCellMar>
                                            <w:tblLook w:val="04A0"/>
                                          </w:tblPr>
                                          <w:tblGrid>
                                            <w:gridCol w:w="8400"/>
                                          </w:tblGrid>
                                          <w:tr w:rsidR="000F5B20" w:rsidRPr="000F5B20">
                                            <w:trPr>
                                              <w:jc w:val="center"/>
                                            </w:trPr>
                                            <w:tc>
                                              <w:tcPr>
                                                <w:tcW w:w="0" w:type="auto"/>
                                                <w:vAlign w:val="center"/>
                                                <w:hideMark/>
                                              </w:tcPr>
                                              <w:p w:rsidR="000F5B20" w:rsidRPr="000F5B20" w:rsidRDefault="000F5B20" w:rsidP="000F5B20">
                                                <w:pPr>
                                                  <w:spacing w:after="0" w:line="360" w:lineRule="atLeast"/>
                                                  <w:rPr>
                                                    <w:rFonts w:ascii="Arial" w:eastAsia="Calibri" w:hAnsi="Arial" w:cs="Arial"/>
                                                    <w:color w:val="FFFFFF"/>
                                                    <w:sz w:val="36"/>
                                                    <w:szCs w:val="36"/>
                                                  </w:rPr>
                                                </w:pPr>
                                                <w:r w:rsidRPr="000F5B20">
                                                  <w:rPr>
                                                    <w:rFonts w:ascii="Arial" w:eastAsia="Calibri" w:hAnsi="Arial" w:cs="Arial"/>
                                                    <w:color w:val="FFFFFF"/>
                                                    <w:sz w:val="36"/>
                                                    <w:szCs w:val="36"/>
                                                  </w:rPr>
                                                  <w:t xml:space="preserve">Información </w:t>
                                                </w:r>
                                              </w:p>
                                            </w:tc>
                                          </w:tr>
                                          <w:tr w:rsidR="000F5B20" w:rsidRPr="000F5B20">
                                            <w:trPr>
                                              <w:trHeight w:val="300"/>
                                              <w:jc w:val="center"/>
                                            </w:trPr>
                                            <w:tc>
                                              <w:tcPr>
                                                <w:tcW w:w="0" w:type="auto"/>
                                                <w:hideMark/>
                                              </w:tcPr>
                                              <w:p w:rsidR="000F5B20" w:rsidRPr="000F5B20" w:rsidRDefault="000F5B20" w:rsidP="000F5B20">
                                                <w:pPr>
                                                  <w:spacing w:after="0" w:line="240" w:lineRule="auto"/>
                                                  <w:rPr>
                                                    <w:rFonts w:ascii="Arial" w:eastAsia="Calibri" w:hAnsi="Arial" w:cs="Arial"/>
                                                    <w:color w:val="FFFFFF"/>
                                                    <w:sz w:val="36"/>
                                                    <w:szCs w:val="36"/>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trPr>
                                        <w:jc w:val="center"/>
                                      </w:trPr>
                                      <w:tc>
                                        <w:tcPr>
                                          <w:tcW w:w="0" w:type="auto"/>
                                          <w:hideMark/>
                                        </w:tcPr>
                                        <w:tbl>
                                          <w:tblPr>
                                            <w:tblW w:w="5000" w:type="pct"/>
                                            <w:jc w:val="center"/>
                                            <w:tblCellMar>
                                              <w:left w:w="0" w:type="dxa"/>
                                              <w:right w:w="0" w:type="dxa"/>
                                            </w:tblCellMar>
                                            <w:tblLook w:val="04A0"/>
                                          </w:tblPr>
                                          <w:tblGrid>
                                            <w:gridCol w:w="8400"/>
                                          </w:tblGrid>
                                          <w:tr w:rsidR="000F5B20" w:rsidRPr="000F5B20">
                                            <w:trPr>
                                              <w:jc w:val="center"/>
                                            </w:trPr>
                                            <w:tc>
                                              <w:tcPr>
                                                <w:tcW w:w="0" w:type="auto"/>
                                                <w:vAlign w:val="center"/>
                                                <w:hideMark/>
                                              </w:tcPr>
                                              <w:p w:rsidR="000F5B20" w:rsidRPr="000F5B20" w:rsidRDefault="000F5B20" w:rsidP="000F5B20">
                                                <w:pPr>
                                                  <w:spacing w:after="0" w:line="360" w:lineRule="atLeast"/>
                                                  <w:rPr>
                                                    <w:rFonts w:ascii="Arial" w:eastAsia="Calibri" w:hAnsi="Arial" w:cs="Arial"/>
                                                    <w:color w:val="C6C6C6"/>
                                                    <w:sz w:val="21"/>
                                                    <w:szCs w:val="21"/>
                                                  </w:rPr>
                                                </w:pPr>
                                                <w:r w:rsidRPr="000F5B20">
                                                  <w:rPr>
                                                    <w:rFonts w:ascii="Arial" w:eastAsia="Calibri" w:hAnsi="Arial" w:cs="Arial"/>
                                                    <w:color w:val="C6C6C6"/>
                                                    <w:sz w:val="21"/>
                                                    <w:szCs w:val="21"/>
                                                  </w:rPr>
                                                  <w:t xml:space="preserve">Este es un producto realizado por la Gerencia de Comunicación e Imagen de Conindustria. Cualquier comentario o sugerencia, agradecemos hacerlas llegar a través del correo: </w:t>
                                                </w:r>
                                                <w:hyperlink r:id="rId6" w:history="1">
                                                  <w:r w:rsidRPr="000F5B20">
                                                    <w:rPr>
                                                      <w:rFonts w:ascii="Arial" w:eastAsia="Calibri" w:hAnsi="Arial" w:cs="Arial"/>
                                                      <w:color w:val="0000FF"/>
                                                      <w:sz w:val="21"/>
                                                      <w:szCs w:val="21"/>
                                                      <w:u w:val="single"/>
                                                    </w:rPr>
                                                    <w:t>comunicaciones@conindustria.org</w:t>
                                                  </w:r>
                                                </w:hyperlink>
                                                <w:r w:rsidRPr="000F5B20">
                                                  <w:rPr>
                                                    <w:rFonts w:ascii="Arial" w:eastAsia="Calibri" w:hAnsi="Arial" w:cs="Arial"/>
                                                    <w:color w:val="C6C6C6"/>
                                                    <w:sz w:val="21"/>
                                                    <w:szCs w:val="21"/>
                                                  </w:rPr>
                                                  <w:t xml:space="preserve"> o por los teléfonos:</w:t>
                                                </w:r>
                                                <w:r w:rsidRPr="000F5B20">
                                                  <w:rPr>
                                                    <w:rFonts w:ascii="Arial" w:eastAsia="Calibri" w:hAnsi="Arial" w:cs="Arial"/>
                                                    <w:color w:val="C6C6C6"/>
                                                    <w:sz w:val="21"/>
                                                    <w:szCs w:val="21"/>
                                                  </w:rPr>
                                                  <w:br/>
                                                </w:r>
                                                <w:r w:rsidRPr="000F5B20">
                                                  <w:rPr>
                                                    <w:rFonts w:ascii="Arial" w:eastAsia="Calibri" w:hAnsi="Arial" w:cs="Arial"/>
                                                    <w:b/>
                                                    <w:bCs/>
                                                    <w:color w:val="C6C6C6"/>
                                                    <w:sz w:val="21"/>
                                                    <w:szCs w:val="21"/>
                                                  </w:rPr>
                                                  <w:t>0212-9912116</w:t>
                                                </w:r>
                                                <w:r w:rsidRPr="000F5B20">
                                                  <w:rPr>
                                                    <w:rFonts w:ascii="Arial" w:eastAsia="Calibri" w:hAnsi="Arial" w:cs="Arial"/>
                                                    <w:color w:val="C6C6C6"/>
                                                    <w:sz w:val="21"/>
                                                    <w:szCs w:val="21"/>
                                                  </w:rPr>
                                                  <w:t xml:space="preserve"> </w:t>
                                                </w:r>
                                              </w:p>
                                            </w:tc>
                                          </w:tr>
                                          <w:tr w:rsidR="000F5B20" w:rsidRPr="000F5B20">
                                            <w:trPr>
                                              <w:trHeight w:val="150"/>
                                              <w:jc w:val="center"/>
                                            </w:trPr>
                                            <w:tc>
                                              <w:tcPr>
                                                <w:tcW w:w="0" w:type="auto"/>
                                                <w:hideMark/>
                                              </w:tcPr>
                                              <w:p w:rsidR="000F5B20" w:rsidRPr="000F5B20" w:rsidRDefault="000F5B20" w:rsidP="000F5B20">
                                                <w:pPr>
                                                  <w:spacing w:after="0" w:line="240" w:lineRule="auto"/>
                                                  <w:rPr>
                                                    <w:rFonts w:ascii="Arial" w:eastAsia="Calibri" w:hAnsi="Arial" w:cs="Arial"/>
                                                    <w:color w:val="C6C6C6"/>
                                                    <w:sz w:val="21"/>
                                                    <w:szCs w:val="21"/>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trPr>
                      <w:trHeight w:val="150"/>
                      <w:jc w:val="center"/>
                    </w:trPr>
                    <w:tc>
                      <w:tcPr>
                        <w:tcW w:w="0" w:type="auto"/>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rsidTr="000F5B20">
        <w:trPr>
          <w:jc w:val="center"/>
        </w:trPr>
        <w:tc>
          <w:tcPr>
            <w:tcW w:w="0" w:type="auto"/>
            <w:shd w:val="clear" w:color="auto" w:fill="F4F5F6"/>
            <w:hideMark/>
          </w:tcPr>
          <w:tbl>
            <w:tblPr>
              <w:tblW w:w="9000" w:type="dxa"/>
              <w:jc w:val="center"/>
              <w:shd w:val="clear" w:color="auto" w:fill="F4F5F6"/>
              <w:tblCellMar>
                <w:left w:w="0" w:type="dxa"/>
                <w:right w:w="0" w:type="dxa"/>
              </w:tblCellMar>
              <w:tblLook w:val="04A0"/>
            </w:tblPr>
            <w:tblGrid>
              <w:gridCol w:w="9000"/>
            </w:tblGrid>
            <w:tr w:rsidR="000F5B20" w:rsidRPr="000F5B20">
              <w:trPr>
                <w:trHeight w:val="1440"/>
                <w:jc w:val="center"/>
              </w:trPr>
              <w:tc>
                <w:tcPr>
                  <w:tcW w:w="0" w:type="auto"/>
                  <w:shd w:val="clear" w:color="auto" w:fill="F4F5F6"/>
                  <w:hideMark/>
                </w:tcPr>
                <w:p w:rsidR="000F5B20" w:rsidRPr="000F5B20" w:rsidRDefault="000F5B20" w:rsidP="000F5B20">
                  <w:pPr>
                    <w:spacing w:after="0" w:line="0" w:lineRule="auto"/>
                    <w:jc w:val="center"/>
                    <w:rPr>
                      <w:rFonts w:ascii="Arial" w:eastAsia="Calibri" w:hAnsi="Arial" w:cs="Arial"/>
                      <w:sz w:val="2"/>
                      <w:szCs w:val="2"/>
                    </w:rPr>
                  </w:pPr>
                  <w:r w:rsidRPr="000F5B20">
                    <w:rPr>
                      <w:rFonts w:ascii="Arial" w:eastAsia="Calibri" w:hAnsi="Arial" w:cs="Arial"/>
                      <w:noProof/>
                      <w:sz w:val="2"/>
                      <w:szCs w:val="2"/>
                      <w:lang w:val="en-US"/>
                    </w:rPr>
                    <w:drawing>
                      <wp:inline distT="0" distB="0" distL="0" distR="0">
                        <wp:extent cx="2683510" cy="653415"/>
                        <wp:effectExtent l="0" t="0" r="2540" b="0"/>
                        <wp:docPr id="37" name="Imagen 37" descr="http://www.conindustria.org/wp-content/uploads/2017/01/log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industria.org/wp-content/uploads/2017/01/logo-pie.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3510" cy="653415"/>
                                </a:xfrm>
                                <a:prstGeom prst="rect">
                                  <a:avLst/>
                                </a:prstGeom>
                                <a:noFill/>
                                <a:ln>
                                  <a:noFill/>
                                </a:ln>
                              </pic:spPr>
                            </pic:pic>
                          </a:graphicData>
                        </a:graphic>
                      </wp:inline>
                    </w:drawing>
                  </w:r>
                </w:p>
              </w:tc>
            </w:tr>
            <w:tr w:rsidR="000F5B20" w:rsidRPr="000F5B20">
              <w:trPr>
                <w:jc w:val="center"/>
              </w:trPr>
              <w:tc>
                <w:tcPr>
                  <w:tcW w:w="0" w:type="auto"/>
                  <w:shd w:val="clear" w:color="auto" w:fill="F4F5F6"/>
                  <w:tcMar>
                    <w:top w:w="0" w:type="dxa"/>
                    <w:left w:w="300" w:type="dxa"/>
                    <w:bottom w:w="0" w:type="dxa"/>
                    <w:right w:w="300" w:type="dxa"/>
                  </w:tcMar>
                  <w:hideMark/>
                </w:tcPr>
                <w:tbl>
                  <w:tblPr>
                    <w:tblW w:w="5000" w:type="pct"/>
                    <w:jc w:val="center"/>
                    <w:tblCellMar>
                      <w:left w:w="0" w:type="dxa"/>
                      <w:right w:w="0" w:type="dxa"/>
                    </w:tblCellMar>
                    <w:tblLook w:val="04A0"/>
                  </w:tblPr>
                  <w:tblGrid>
                    <w:gridCol w:w="8400"/>
                  </w:tblGrid>
                  <w:tr w:rsidR="000F5B20" w:rsidRPr="000F5B20">
                    <w:trPr>
                      <w:jc w:val="center"/>
                    </w:trPr>
                    <w:tc>
                      <w:tcPr>
                        <w:tcW w:w="0" w:type="auto"/>
                        <w:hideMark/>
                      </w:tcPr>
                      <w:tbl>
                        <w:tblPr>
                          <w:tblW w:w="5000" w:type="pct"/>
                          <w:jc w:val="center"/>
                          <w:tblCellMar>
                            <w:left w:w="0" w:type="dxa"/>
                            <w:right w:w="0" w:type="dxa"/>
                          </w:tblCellMar>
                          <w:tblLook w:val="04A0"/>
                        </w:tblPr>
                        <w:tblGrid>
                          <w:gridCol w:w="8400"/>
                        </w:tblGrid>
                        <w:tr w:rsidR="000F5B20" w:rsidRPr="000F5B20">
                          <w:trPr>
                            <w:jc w:val="center"/>
                          </w:trPr>
                          <w:tc>
                            <w:tcPr>
                              <w:tcW w:w="0" w:type="auto"/>
                              <w:vAlign w:val="center"/>
                              <w:hideMark/>
                            </w:tcPr>
                            <w:p w:rsidR="000F5B20" w:rsidRPr="000F5B20" w:rsidRDefault="000F5B20" w:rsidP="000F5B20">
                              <w:pPr>
                                <w:spacing w:after="0" w:line="240" w:lineRule="auto"/>
                                <w:jc w:val="center"/>
                                <w:rPr>
                                  <w:rFonts w:ascii="Arial" w:eastAsia="Calibri" w:hAnsi="Arial" w:cs="Arial"/>
                                  <w:b/>
                                  <w:bCs/>
                                  <w:color w:val="333333"/>
                                  <w:sz w:val="30"/>
                                  <w:szCs w:val="30"/>
                                </w:rPr>
                              </w:pPr>
                              <w:r w:rsidRPr="000F5B20">
                                <w:rPr>
                                  <w:rFonts w:ascii="Arial" w:eastAsia="Calibri" w:hAnsi="Arial" w:cs="Arial"/>
                                  <w:b/>
                                  <w:bCs/>
                                  <w:color w:val="333333"/>
                                  <w:sz w:val="30"/>
                                  <w:szCs w:val="30"/>
                                </w:rPr>
                                <w:t xml:space="preserve">SÍGUENOS EN </w:t>
                              </w:r>
                            </w:p>
                          </w:tc>
                        </w:tr>
                        <w:tr w:rsidR="000F5B20" w:rsidRPr="000F5B20">
                          <w:trPr>
                            <w:trHeight w:val="300"/>
                            <w:jc w:val="center"/>
                          </w:trPr>
                          <w:tc>
                            <w:tcPr>
                              <w:tcW w:w="0" w:type="auto"/>
                              <w:hideMark/>
                            </w:tcPr>
                            <w:p w:rsidR="000F5B20" w:rsidRPr="000F5B20" w:rsidRDefault="000F5B20" w:rsidP="000F5B20">
                              <w:pPr>
                                <w:spacing w:after="0" w:line="240" w:lineRule="auto"/>
                                <w:rPr>
                                  <w:rFonts w:ascii="Arial" w:eastAsia="Calibri" w:hAnsi="Arial" w:cs="Arial"/>
                                  <w:b/>
                                  <w:bCs/>
                                  <w:color w:val="333333"/>
                                  <w:sz w:val="30"/>
                                  <w:szCs w:val="30"/>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trPr>
                <w:jc w:val="center"/>
              </w:trPr>
              <w:tc>
                <w:tcPr>
                  <w:tcW w:w="0" w:type="auto"/>
                  <w:shd w:val="clear" w:color="auto" w:fill="F4F5F6"/>
                  <w:tcMar>
                    <w:top w:w="0" w:type="dxa"/>
                    <w:left w:w="300" w:type="dxa"/>
                    <w:bottom w:w="0" w:type="dxa"/>
                    <w:right w:w="300" w:type="dxa"/>
                  </w:tcMar>
                  <w:hideMark/>
                </w:tcPr>
                <w:tbl>
                  <w:tblPr>
                    <w:tblW w:w="0" w:type="auto"/>
                    <w:jc w:val="center"/>
                    <w:tblCellMar>
                      <w:left w:w="0" w:type="dxa"/>
                      <w:right w:w="0" w:type="dxa"/>
                    </w:tblCellMar>
                    <w:tblLook w:val="04A0"/>
                  </w:tblPr>
                  <w:tblGrid>
                    <w:gridCol w:w="2347"/>
                    <w:gridCol w:w="2054"/>
                    <w:gridCol w:w="2323"/>
                  </w:tblGrid>
                  <w:tr w:rsidR="000F5B20" w:rsidRPr="000F5B20">
                    <w:trPr>
                      <w:jc w:val="center"/>
                    </w:trPr>
                    <w:tc>
                      <w:tcPr>
                        <w:tcW w:w="0" w:type="auto"/>
                        <w:tcMar>
                          <w:top w:w="75" w:type="dxa"/>
                          <w:left w:w="0" w:type="dxa"/>
                          <w:bottom w:w="75" w:type="dxa"/>
                          <w:right w:w="0" w:type="dxa"/>
                        </w:tcMar>
                        <w:hideMark/>
                      </w:tcPr>
                      <w:tbl>
                        <w:tblPr>
                          <w:tblW w:w="0" w:type="auto"/>
                          <w:jc w:val="center"/>
                          <w:tblCellMar>
                            <w:left w:w="0" w:type="dxa"/>
                            <w:right w:w="0" w:type="dxa"/>
                          </w:tblCellMar>
                          <w:tblLook w:val="04A0"/>
                        </w:tblPr>
                        <w:tblGrid>
                          <w:gridCol w:w="2347"/>
                        </w:tblGrid>
                        <w:tr w:rsidR="000F5B20" w:rsidRPr="000F5B20">
                          <w:trPr>
                            <w:jc w:val="center"/>
                          </w:trPr>
                          <w:tc>
                            <w:tcPr>
                              <w:tcW w:w="0" w:type="auto"/>
                              <w:tcMar>
                                <w:top w:w="0" w:type="dxa"/>
                                <w:left w:w="75" w:type="dxa"/>
                                <w:bottom w:w="0" w:type="dxa"/>
                                <w:right w:w="75" w:type="dxa"/>
                              </w:tcMar>
                              <w:hideMark/>
                            </w:tcPr>
                            <w:tbl>
                              <w:tblPr>
                                <w:tblW w:w="0" w:type="auto"/>
                                <w:jc w:val="center"/>
                                <w:shd w:val="clear" w:color="auto" w:fill="3A5795"/>
                                <w:tblCellMar>
                                  <w:left w:w="0" w:type="dxa"/>
                                  <w:right w:w="0" w:type="dxa"/>
                                </w:tblCellMar>
                                <w:tblLook w:val="04A0"/>
                              </w:tblPr>
                              <w:tblGrid>
                                <w:gridCol w:w="674"/>
                                <w:gridCol w:w="1523"/>
                              </w:tblGrid>
                              <w:tr w:rsidR="000F5B20" w:rsidRPr="000F5B20">
                                <w:trPr>
                                  <w:trHeight w:val="570"/>
                                  <w:jc w:val="center"/>
                                </w:trPr>
                                <w:tc>
                                  <w:tcPr>
                                    <w:tcW w:w="375" w:type="dxa"/>
                                    <w:tcBorders>
                                      <w:top w:val="nil"/>
                                      <w:left w:val="nil"/>
                                      <w:bottom w:val="nil"/>
                                      <w:right w:val="single" w:sz="8" w:space="0" w:color="FFFFFF"/>
                                    </w:tcBorders>
                                    <w:shd w:val="clear" w:color="auto" w:fill="3A5795"/>
                                    <w:tcMar>
                                      <w:top w:w="0" w:type="dxa"/>
                                      <w:left w:w="150" w:type="dxa"/>
                                      <w:bottom w:w="0" w:type="dxa"/>
                                      <w:right w:w="150" w:type="dxa"/>
                                    </w:tcMar>
                                    <w:vAlign w:val="center"/>
                                    <w:hideMark/>
                                  </w:tcPr>
                                  <w:p w:rsidR="000F5B20" w:rsidRPr="000F5B20" w:rsidRDefault="000F5B20" w:rsidP="000F5B20">
                                    <w:pPr>
                                      <w:spacing w:after="0" w:line="240" w:lineRule="auto"/>
                                      <w:rPr>
                                        <w:rFonts w:ascii="Arial" w:eastAsia="Calibri" w:hAnsi="Arial" w:cs="Arial"/>
                                        <w:sz w:val="24"/>
                                        <w:szCs w:val="24"/>
                                      </w:rPr>
                                    </w:pPr>
                                    <w:r w:rsidRPr="000F5B20">
                                      <w:rPr>
                                        <w:rFonts w:ascii="Arial" w:eastAsia="Calibri" w:hAnsi="Arial" w:cs="Arial"/>
                                        <w:noProof/>
                                        <w:lang w:val="en-US"/>
                                      </w:rPr>
                                      <w:drawing>
                                        <wp:inline distT="0" distB="0" distL="0" distR="0">
                                          <wp:extent cx="237490" cy="237490"/>
                                          <wp:effectExtent l="0" t="0" r="0" b="0"/>
                                          <wp:docPr id="38" name="Imagen 3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acebook"/>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shd w:val="clear" w:color="auto" w:fill="3A5795"/>
                                    <w:tcMar>
                                      <w:top w:w="0" w:type="dxa"/>
                                      <w:left w:w="300" w:type="dxa"/>
                                      <w:bottom w:w="0" w:type="dxa"/>
                                      <w:right w:w="300" w:type="dxa"/>
                                    </w:tcMar>
                                    <w:vAlign w:val="center"/>
                                    <w:hideMark/>
                                  </w:tcPr>
                                  <w:p w:rsidR="000F5B20" w:rsidRPr="000F5B20" w:rsidRDefault="00E672FE" w:rsidP="000F5B20">
                                    <w:pPr>
                                      <w:spacing w:after="0" w:line="240" w:lineRule="auto"/>
                                      <w:jc w:val="center"/>
                                      <w:rPr>
                                        <w:rFonts w:ascii="Arial" w:eastAsia="Calibri" w:hAnsi="Arial" w:cs="Arial"/>
                                        <w:color w:val="FFFFFF"/>
                                        <w:sz w:val="21"/>
                                        <w:szCs w:val="21"/>
                                      </w:rPr>
                                    </w:pPr>
                                    <w:hyperlink r:id="rId11" w:history="1">
                                      <w:r w:rsidR="000F5B20" w:rsidRPr="000F5B20">
                                        <w:rPr>
                                          <w:rFonts w:ascii="Arial" w:eastAsia="Calibri" w:hAnsi="Arial" w:cs="Arial"/>
                                          <w:color w:val="FFFFFF"/>
                                          <w:sz w:val="21"/>
                                          <w:szCs w:val="21"/>
                                          <w:u w:val="single"/>
                                        </w:rPr>
                                        <w:t xml:space="preserve">Facebook </w:t>
                                      </w:r>
                                    </w:hyperlink>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c>
                      <w:tcPr>
                        <w:tcW w:w="0" w:type="auto"/>
                        <w:tcMar>
                          <w:top w:w="75" w:type="dxa"/>
                          <w:left w:w="0" w:type="dxa"/>
                          <w:bottom w:w="75" w:type="dxa"/>
                          <w:right w:w="0" w:type="dxa"/>
                        </w:tcMar>
                        <w:hideMark/>
                      </w:tcPr>
                      <w:tbl>
                        <w:tblPr>
                          <w:tblW w:w="0" w:type="auto"/>
                          <w:jc w:val="center"/>
                          <w:tblCellMar>
                            <w:left w:w="0" w:type="dxa"/>
                            <w:right w:w="0" w:type="dxa"/>
                          </w:tblCellMar>
                          <w:tblLook w:val="04A0"/>
                        </w:tblPr>
                        <w:tblGrid>
                          <w:gridCol w:w="2054"/>
                        </w:tblGrid>
                        <w:tr w:rsidR="000F5B20" w:rsidRPr="000F5B20">
                          <w:trPr>
                            <w:jc w:val="center"/>
                          </w:trPr>
                          <w:tc>
                            <w:tcPr>
                              <w:tcW w:w="0" w:type="auto"/>
                              <w:tcMar>
                                <w:top w:w="0" w:type="dxa"/>
                                <w:left w:w="75" w:type="dxa"/>
                                <w:bottom w:w="0" w:type="dxa"/>
                                <w:right w:w="75" w:type="dxa"/>
                              </w:tcMar>
                              <w:hideMark/>
                            </w:tcPr>
                            <w:tbl>
                              <w:tblPr>
                                <w:tblW w:w="0" w:type="auto"/>
                                <w:jc w:val="center"/>
                                <w:shd w:val="clear" w:color="auto" w:fill="37BFFF"/>
                                <w:tblCellMar>
                                  <w:left w:w="0" w:type="dxa"/>
                                  <w:right w:w="0" w:type="dxa"/>
                                </w:tblCellMar>
                                <w:tblLook w:val="04A0"/>
                              </w:tblPr>
                              <w:tblGrid>
                                <w:gridCol w:w="674"/>
                                <w:gridCol w:w="1230"/>
                              </w:tblGrid>
                              <w:tr w:rsidR="000F5B20" w:rsidRPr="000F5B20">
                                <w:trPr>
                                  <w:trHeight w:val="570"/>
                                  <w:jc w:val="center"/>
                                </w:trPr>
                                <w:tc>
                                  <w:tcPr>
                                    <w:tcW w:w="375" w:type="dxa"/>
                                    <w:tcBorders>
                                      <w:top w:val="nil"/>
                                      <w:left w:val="nil"/>
                                      <w:bottom w:val="nil"/>
                                      <w:right w:val="single" w:sz="8" w:space="0" w:color="FFFFFF"/>
                                    </w:tcBorders>
                                    <w:shd w:val="clear" w:color="auto" w:fill="37BFFF"/>
                                    <w:tcMar>
                                      <w:top w:w="0" w:type="dxa"/>
                                      <w:left w:w="150" w:type="dxa"/>
                                      <w:bottom w:w="0" w:type="dxa"/>
                                      <w:right w:w="150" w:type="dxa"/>
                                    </w:tcMar>
                                    <w:vAlign w:val="center"/>
                                    <w:hideMark/>
                                  </w:tcPr>
                                  <w:p w:rsidR="000F5B20" w:rsidRPr="000F5B20" w:rsidRDefault="000F5B20" w:rsidP="000F5B20">
                                    <w:pPr>
                                      <w:spacing w:after="0" w:line="240" w:lineRule="auto"/>
                                      <w:rPr>
                                        <w:rFonts w:ascii="Arial" w:eastAsia="Calibri" w:hAnsi="Arial" w:cs="Arial"/>
                                        <w:sz w:val="24"/>
                                        <w:szCs w:val="24"/>
                                      </w:rPr>
                                    </w:pPr>
                                    <w:r w:rsidRPr="000F5B20">
                                      <w:rPr>
                                        <w:rFonts w:ascii="Arial" w:eastAsia="Calibri" w:hAnsi="Arial" w:cs="Arial"/>
                                        <w:noProof/>
                                        <w:lang w:val="en-US"/>
                                      </w:rPr>
                                      <w:drawing>
                                        <wp:inline distT="0" distB="0" distL="0" distR="0">
                                          <wp:extent cx="237490" cy="237490"/>
                                          <wp:effectExtent l="0" t="0" r="0" b="0"/>
                                          <wp:docPr id="39" name="Imagen 3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witter"/>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shd w:val="clear" w:color="auto" w:fill="37BFFF"/>
                                    <w:tcMar>
                                      <w:top w:w="0" w:type="dxa"/>
                                      <w:left w:w="300" w:type="dxa"/>
                                      <w:bottom w:w="0" w:type="dxa"/>
                                      <w:right w:w="300" w:type="dxa"/>
                                    </w:tcMar>
                                    <w:vAlign w:val="center"/>
                                    <w:hideMark/>
                                  </w:tcPr>
                                  <w:p w:rsidR="000F5B20" w:rsidRPr="000F5B20" w:rsidRDefault="00E672FE" w:rsidP="000F5B20">
                                    <w:pPr>
                                      <w:spacing w:after="0" w:line="240" w:lineRule="auto"/>
                                      <w:jc w:val="center"/>
                                      <w:rPr>
                                        <w:rFonts w:ascii="Arial" w:eastAsia="Calibri" w:hAnsi="Arial" w:cs="Arial"/>
                                        <w:color w:val="FFFFFF"/>
                                        <w:sz w:val="21"/>
                                        <w:szCs w:val="21"/>
                                      </w:rPr>
                                    </w:pPr>
                                    <w:hyperlink r:id="rId14" w:history="1">
                                      <w:r w:rsidR="000F5B20" w:rsidRPr="000F5B20">
                                        <w:rPr>
                                          <w:rFonts w:ascii="Arial" w:eastAsia="Calibri" w:hAnsi="Arial" w:cs="Arial"/>
                                          <w:color w:val="FFFFFF"/>
                                          <w:sz w:val="21"/>
                                          <w:szCs w:val="21"/>
                                          <w:u w:val="single"/>
                                        </w:rPr>
                                        <w:t xml:space="preserve">Twitter </w:t>
                                      </w:r>
                                    </w:hyperlink>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c>
                      <w:tcPr>
                        <w:tcW w:w="0" w:type="auto"/>
                        <w:tcMar>
                          <w:top w:w="75" w:type="dxa"/>
                          <w:left w:w="0" w:type="dxa"/>
                          <w:bottom w:w="75" w:type="dxa"/>
                          <w:right w:w="0" w:type="dxa"/>
                        </w:tcMar>
                        <w:hideMark/>
                      </w:tcPr>
                      <w:tbl>
                        <w:tblPr>
                          <w:tblW w:w="0" w:type="auto"/>
                          <w:jc w:val="center"/>
                          <w:tblCellMar>
                            <w:left w:w="0" w:type="dxa"/>
                            <w:right w:w="0" w:type="dxa"/>
                          </w:tblCellMar>
                          <w:tblLook w:val="04A0"/>
                        </w:tblPr>
                        <w:tblGrid>
                          <w:gridCol w:w="2323"/>
                        </w:tblGrid>
                        <w:tr w:rsidR="000F5B20" w:rsidRPr="000F5B20">
                          <w:trPr>
                            <w:jc w:val="center"/>
                          </w:trPr>
                          <w:tc>
                            <w:tcPr>
                              <w:tcW w:w="0" w:type="auto"/>
                              <w:tcMar>
                                <w:top w:w="0" w:type="dxa"/>
                                <w:left w:w="75" w:type="dxa"/>
                                <w:bottom w:w="0" w:type="dxa"/>
                                <w:right w:w="75" w:type="dxa"/>
                              </w:tcMar>
                              <w:hideMark/>
                            </w:tcPr>
                            <w:tbl>
                              <w:tblPr>
                                <w:tblW w:w="0" w:type="auto"/>
                                <w:jc w:val="center"/>
                                <w:shd w:val="clear" w:color="auto" w:fill="FF900E"/>
                                <w:tblCellMar>
                                  <w:left w:w="0" w:type="dxa"/>
                                  <w:right w:w="0" w:type="dxa"/>
                                </w:tblCellMar>
                                <w:tblLook w:val="04A0"/>
                              </w:tblPr>
                              <w:tblGrid>
                                <w:gridCol w:w="674"/>
                                <w:gridCol w:w="1499"/>
                              </w:tblGrid>
                              <w:tr w:rsidR="000F5B20" w:rsidRPr="000F5B20">
                                <w:trPr>
                                  <w:trHeight w:val="570"/>
                                  <w:jc w:val="center"/>
                                </w:trPr>
                                <w:tc>
                                  <w:tcPr>
                                    <w:tcW w:w="375" w:type="dxa"/>
                                    <w:tcBorders>
                                      <w:top w:val="nil"/>
                                      <w:left w:val="nil"/>
                                      <w:bottom w:val="nil"/>
                                      <w:right w:val="single" w:sz="8" w:space="0" w:color="FFFFFF"/>
                                    </w:tcBorders>
                                    <w:shd w:val="clear" w:color="auto" w:fill="FF900E"/>
                                    <w:tcMar>
                                      <w:top w:w="0" w:type="dxa"/>
                                      <w:left w:w="150" w:type="dxa"/>
                                      <w:bottom w:w="0" w:type="dxa"/>
                                      <w:right w:w="150" w:type="dxa"/>
                                    </w:tcMar>
                                    <w:vAlign w:val="center"/>
                                    <w:hideMark/>
                                  </w:tcPr>
                                  <w:p w:rsidR="000F5B20" w:rsidRPr="000F5B20" w:rsidRDefault="000F5B20" w:rsidP="000F5B20">
                                    <w:pPr>
                                      <w:spacing w:after="0" w:line="240" w:lineRule="auto"/>
                                      <w:rPr>
                                        <w:rFonts w:ascii="Arial" w:eastAsia="Calibri" w:hAnsi="Arial" w:cs="Arial"/>
                                        <w:sz w:val="24"/>
                                        <w:szCs w:val="24"/>
                                      </w:rPr>
                                    </w:pPr>
                                    <w:r w:rsidRPr="000F5B20">
                                      <w:rPr>
                                        <w:rFonts w:ascii="Arial" w:eastAsia="Calibri" w:hAnsi="Arial" w:cs="Arial"/>
                                        <w:noProof/>
                                        <w:lang w:val="en-US"/>
                                      </w:rPr>
                                      <w:drawing>
                                        <wp:inline distT="0" distB="0" distL="0" distR="0">
                                          <wp:extent cx="237490" cy="237490"/>
                                          <wp:effectExtent l="0" t="0" r="0" b="0"/>
                                          <wp:docPr id="40" name="Imagen 40"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eb"/>
                                                  <pic:cNvPicPr>
                                                    <a:picLocks noChangeAspect="1" noChangeArrowheads="1"/>
                                                  </pic:cNvPicPr>
                                                </pic:nvPicPr>
                                                <pic:blipFill>
                                                  <a:blip r:embed="rId15"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0" w:type="auto"/>
                                    <w:shd w:val="clear" w:color="auto" w:fill="FF900E"/>
                                    <w:tcMar>
                                      <w:top w:w="0" w:type="dxa"/>
                                      <w:left w:w="300" w:type="dxa"/>
                                      <w:bottom w:w="0" w:type="dxa"/>
                                      <w:right w:w="300" w:type="dxa"/>
                                    </w:tcMar>
                                    <w:vAlign w:val="center"/>
                                    <w:hideMark/>
                                  </w:tcPr>
                                  <w:p w:rsidR="000F5B20" w:rsidRPr="000F5B20" w:rsidRDefault="00E672FE" w:rsidP="000F5B20">
                                    <w:pPr>
                                      <w:spacing w:after="0" w:line="240" w:lineRule="auto"/>
                                      <w:jc w:val="center"/>
                                      <w:rPr>
                                        <w:rFonts w:ascii="Arial" w:eastAsia="Calibri" w:hAnsi="Arial" w:cs="Arial"/>
                                        <w:color w:val="FFFFFF"/>
                                        <w:sz w:val="21"/>
                                        <w:szCs w:val="21"/>
                                      </w:rPr>
                                    </w:pPr>
                                    <w:hyperlink r:id="rId17" w:history="1">
                                      <w:r w:rsidR="000F5B20" w:rsidRPr="000F5B20">
                                        <w:rPr>
                                          <w:rFonts w:ascii="Arial" w:eastAsia="Calibri" w:hAnsi="Arial" w:cs="Arial"/>
                                          <w:color w:val="FFFFFF"/>
                                          <w:sz w:val="21"/>
                                          <w:szCs w:val="21"/>
                                          <w:u w:val="single"/>
                                        </w:rPr>
                                        <w:t xml:space="preserve">Sitio Web </w:t>
                                      </w:r>
                                    </w:hyperlink>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trPr>
                <w:trHeight w:val="300"/>
                <w:jc w:val="center"/>
              </w:trPr>
              <w:tc>
                <w:tcPr>
                  <w:tcW w:w="0" w:type="auto"/>
                  <w:shd w:val="clear" w:color="auto" w:fill="F4F5F6"/>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rsidTr="000F5B20">
        <w:trPr>
          <w:jc w:val="center"/>
        </w:trPr>
        <w:tc>
          <w:tcPr>
            <w:tcW w:w="0" w:type="auto"/>
            <w:shd w:val="clear" w:color="auto" w:fill="F4F5F6"/>
            <w:hideMark/>
          </w:tcPr>
          <w:tbl>
            <w:tblPr>
              <w:tblW w:w="9000" w:type="dxa"/>
              <w:jc w:val="center"/>
              <w:shd w:val="clear" w:color="auto" w:fill="F4F5F6"/>
              <w:tblCellMar>
                <w:left w:w="0" w:type="dxa"/>
                <w:right w:w="0" w:type="dxa"/>
              </w:tblCellMar>
              <w:tblLook w:val="04A0"/>
            </w:tblPr>
            <w:tblGrid>
              <w:gridCol w:w="9000"/>
            </w:tblGrid>
            <w:tr w:rsidR="000F5B20" w:rsidRPr="000F5B20">
              <w:trPr>
                <w:jc w:val="center"/>
              </w:trPr>
              <w:tc>
                <w:tcPr>
                  <w:tcW w:w="0" w:type="auto"/>
                  <w:shd w:val="clear" w:color="auto" w:fill="F4F5F6"/>
                  <w:tcMar>
                    <w:top w:w="0" w:type="dxa"/>
                    <w:left w:w="300" w:type="dxa"/>
                    <w:bottom w:w="0" w:type="dxa"/>
                    <w:right w:w="300" w:type="dxa"/>
                  </w:tcMar>
                  <w:hideMark/>
                </w:tcPr>
                <w:tbl>
                  <w:tblPr>
                    <w:tblW w:w="5000" w:type="pct"/>
                    <w:jc w:val="center"/>
                    <w:tblCellMar>
                      <w:left w:w="0" w:type="dxa"/>
                      <w:right w:w="0" w:type="dxa"/>
                    </w:tblCellMar>
                    <w:tblLook w:val="04A0"/>
                  </w:tblPr>
                  <w:tblGrid>
                    <w:gridCol w:w="8400"/>
                  </w:tblGrid>
                  <w:tr w:rsidR="000F5B20" w:rsidRPr="000F5B20">
                    <w:trPr>
                      <w:trHeight w:val="150"/>
                      <w:jc w:val="center"/>
                    </w:trPr>
                    <w:tc>
                      <w:tcPr>
                        <w:tcW w:w="0" w:type="auto"/>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r w:rsidR="000F5B20" w:rsidRPr="000F5B20">
                    <w:trPr>
                      <w:jc w:val="center"/>
                    </w:trPr>
                    <w:tc>
                      <w:tcPr>
                        <w:tcW w:w="0" w:type="auto"/>
                        <w:hideMark/>
                      </w:tcPr>
                      <w:tbl>
                        <w:tblPr>
                          <w:tblW w:w="5000" w:type="pct"/>
                          <w:jc w:val="center"/>
                          <w:tblCellMar>
                            <w:left w:w="0" w:type="dxa"/>
                            <w:right w:w="0" w:type="dxa"/>
                          </w:tblCellMar>
                          <w:tblLook w:val="04A0"/>
                        </w:tblPr>
                        <w:tblGrid>
                          <w:gridCol w:w="8400"/>
                        </w:tblGrid>
                        <w:tr w:rsidR="000F5B20" w:rsidRPr="000F5B20">
                          <w:trPr>
                            <w:jc w:val="center"/>
                          </w:trPr>
                          <w:tc>
                            <w:tcPr>
                              <w:tcW w:w="0" w:type="auto"/>
                              <w:vAlign w:val="center"/>
                              <w:hideMark/>
                            </w:tcPr>
                            <w:p w:rsidR="000F5B20" w:rsidRPr="000F5B20" w:rsidRDefault="00E672FE" w:rsidP="000F5B20">
                              <w:pPr>
                                <w:spacing w:after="0" w:line="360" w:lineRule="atLeast"/>
                                <w:jc w:val="center"/>
                                <w:rPr>
                                  <w:rFonts w:ascii="Arial" w:eastAsia="Calibri" w:hAnsi="Arial" w:cs="Arial"/>
                                  <w:color w:val="333333"/>
                                  <w:sz w:val="21"/>
                                  <w:szCs w:val="21"/>
                                </w:rPr>
                              </w:pPr>
                              <w:hyperlink r:id="rId18" w:history="1">
                                <w:r w:rsidR="000F5B20" w:rsidRPr="000F5B20">
                                  <w:rPr>
                                    <w:rFonts w:ascii="Arial" w:eastAsia="Calibri" w:hAnsi="Arial" w:cs="Arial"/>
                                    <w:color w:val="333333"/>
                                    <w:sz w:val="21"/>
                                    <w:szCs w:val="21"/>
                                    <w:u w:val="single"/>
                                  </w:rPr>
                                  <w:t>Inicio </w:t>
                                </w:r>
                              </w:hyperlink>
                              <w:r w:rsidR="000F5B20" w:rsidRPr="000F5B20">
                                <w:rPr>
                                  <w:rFonts w:ascii="Arial" w:eastAsia="Calibri" w:hAnsi="Arial" w:cs="Arial"/>
                                  <w:color w:val="333333"/>
                                  <w:sz w:val="21"/>
                                  <w:szCs w:val="21"/>
                                </w:rPr>
                                <w:t xml:space="preserve"> | </w:t>
                              </w:r>
                              <w:hyperlink r:id="rId19" w:history="1">
                                <w:r w:rsidR="000F5B20" w:rsidRPr="000F5B20">
                                  <w:rPr>
                                    <w:rFonts w:ascii="Arial" w:eastAsia="Calibri" w:hAnsi="Arial" w:cs="Arial"/>
                                    <w:color w:val="333333"/>
                                    <w:sz w:val="21"/>
                                    <w:szCs w:val="21"/>
                                    <w:u w:val="single"/>
                                  </w:rPr>
                                  <w:t> Afiliación  </w:t>
                                </w:r>
                              </w:hyperlink>
                              <w:r w:rsidR="000F5B20" w:rsidRPr="000F5B20">
                                <w:rPr>
                                  <w:rFonts w:ascii="Arial" w:eastAsia="Calibri" w:hAnsi="Arial" w:cs="Arial"/>
                                  <w:color w:val="333333"/>
                                  <w:sz w:val="21"/>
                                  <w:szCs w:val="21"/>
                                </w:rPr>
                                <w:t xml:space="preserve"> | </w:t>
                              </w:r>
                              <w:hyperlink r:id="rId20" w:history="1">
                                <w:r w:rsidR="000F5B20" w:rsidRPr="000F5B20">
                                  <w:rPr>
                                    <w:rFonts w:ascii="Arial" w:eastAsia="Calibri" w:hAnsi="Arial" w:cs="Arial"/>
                                    <w:color w:val="333333"/>
                                    <w:sz w:val="21"/>
                                    <w:szCs w:val="21"/>
                                    <w:u w:val="single"/>
                                  </w:rPr>
                                  <w:t> Contacto</w:t>
                                </w:r>
                              </w:hyperlink>
                              <w:r w:rsidR="000F5B20" w:rsidRPr="000F5B20">
                                <w:rPr>
                                  <w:rFonts w:ascii="Arial" w:eastAsia="Calibri" w:hAnsi="Arial" w:cs="Arial"/>
                                  <w:color w:val="333333"/>
                                  <w:sz w:val="21"/>
                                  <w:szCs w:val="21"/>
                                </w:rPr>
                                <w:t xml:space="preserve"> </w:t>
                              </w:r>
                            </w:p>
                          </w:tc>
                        </w:tr>
                        <w:tr w:rsidR="000F5B20" w:rsidRPr="000F5B20">
                          <w:trPr>
                            <w:trHeight w:val="225"/>
                            <w:jc w:val="center"/>
                          </w:trPr>
                          <w:tc>
                            <w:tcPr>
                              <w:tcW w:w="0" w:type="auto"/>
                              <w:hideMark/>
                            </w:tcPr>
                            <w:p w:rsidR="000F5B20" w:rsidRPr="000F5B20" w:rsidRDefault="000F5B20" w:rsidP="000F5B20">
                              <w:pPr>
                                <w:spacing w:after="0" w:line="240" w:lineRule="auto"/>
                                <w:rPr>
                                  <w:rFonts w:ascii="Arial" w:eastAsia="Calibri" w:hAnsi="Arial" w:cs="Arial"/>
                                  <w:color w:val="333333"/>
                                  <w:sz w:val="21"/>
                                  <w:szCs w:val="21"/>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trPr>
                      <w:jc w:val="center"/>
                    </w:trPr>
                    <w:tc>
                      <w:tcPr>
                        <w:tcW w:w="0" w:type="auto"/>
                        <w:hideMark/>
                      </w:tcPr>
                      <w:tbl>
                        <w:tblPr>
                          <w:tblW w:w="5000" w:type="pct"/>
                          <w:jc w:val="center"/>
                          <w:tblCellMar>
                            <w:left w:w="0" w:type="dxa"/>
                            <w:right w:w="0" w:type="dxa"/>
                          </w:tblCellMar>
                          <w:tblLook w:val="04A0"/>
                        </w:tblPr>
                        <w:tblGrid>
                          <w:gridCol w:w="8400"/>
                        </w:tblGrid>
                        <w:tr w:rsidR="000F5B20" w:rsidRPr="000F5B20">
                          <w:trPr>
                            <w:jc w:val="center"/>
                          </w:trPr>
                          <w:tc>
                            <w:tcPr>
                              <w:tcW w:w="0" w:type="auto"/>
                              <w:vAlign w:val="center"/>
                              <w:hideMark/>
                            </w:tcPr>
                            <w:p w:rsidR="000F5B20" w:rsidRPr="000F5B20" w:rsidRDefault="000F5B20" w:rsidP="000F5B20">
                              <w:pPr>
                                <w:spacing w:after="0" w:line="360" w:lineRule="atLeast"/>
                                <w:jc w:val="center"/>
                                <w:rPr>
                                  <w:rFonts w:ascii="Arial" w:eastAsia="Calibri" w:hAnsi="Arial" w:cs="Arial"/>
                                  <w:color w:val="333333"/>
                                  <w:sz w:val="20"/>
                                  <w:szCs w:val="20"/>
                                </w:rPr>
                              </w:pPr>
                              <w:r w:rsidRPr="000F5B20">
                                <w:rPr>
                                  <w:rFonts w:ascii="Arial" w:eastAsia="Calibri" w:hAnsi="Arial" w:cs="Arial"/>
                                  <w:color w:val="333333"/>
                                  <w:sz w:val="20"/>
                                  <w:szCs w:val="20"/>
                                </w:rPr>
                                <w:t xml:space="preserve">Copyright © 2017 Conindustria. Todos los Derechos Reservados. </w:t>
                              </w:r>
                            </w:p>
                          </w:tc>
                        </w:tr>
                        <w:tr w:rsidR="000F5B20" w:rsidRPr="000F5B20">
                          <w:trPr>
                            <w:trHeight w:val="300"/>
                            <w:jc w:val="center"/>
                          </w:trPr>
                          <w:tc>
                            <w:tcPr>
                              <w:tcW w:w="0" w:type="auto"/>
                              <w:hideMark/>
                            </w:tcPr>
                            <w:p w:rsidR="000F5B20" w:rsidRPr="000F5B20" w:rsidRDefault="000F5B20" w:rsidP="000F5B20">
                              <w:pPr>
                                <w:spacing w:after="0" w:line="240" w:lineRule="auto"/>
                                <w:rPr>
                                  <w:rFonts w:ascii="Arial" w:eastAsia="Calibri" w:hAnsi="Arial" w:cs="Arial"/>
                                  <w:color w:val="333333"/>
                                  <w:sz w:val="20"/>
                                  <w:szCs w:val="20"/>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r w:rsidR="000F5B20" w:rsidRPr="000F5B20">
                    <w:trPr>
                      <w:trHeight w:val="300"/>
                      <w:jc w:val="center"/>
                    </w:trPr>
                    <w:tc>
                      <w:tcPr>
                        <w:tcW w:w="0" w:type="auto"/>
                        <w:hideMark/>
                      </w:tcPr>
                      <w:p w:rsidR="000F5B20" w:rsidRPr="000F5B20" w:rsidRDefault="000F5B20" w:rsidP="000F5B20">
                        <w:pPr>
                          <w:spacing w:after="0" w:line="240" w:lineRule="auto"/>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0F5B20" w:rsidRPr="000F5B20" w:rsidRDefault="000F5B20" w:rsidP="000F5B20">
            <w:pPr>
              <w:spacing w:after="0" w:line="240" w:lineRule="auto"/>
              <w:jc w:val="center"/>
              <w:rPr>
                <w:rFonts w:ascii="Times New Roman" w:eastAsia="Times New Roman" w:hAnsi="Times New Roman" w:cs="Times New Roman"/>
                <w:sz w:val="20"/>
                <w:szCs w:val="20"/>
                <w:lang w:eastAsia="es-VE"/>
              </w:rPr>
            </w:pPr>
          </w:p>
        </w:tc>
      </w:tr>
    </w:tbl>
    <w:p w:rsidR="00DB7D59" w:rsidRDefault="00DB7D59"/>
    <w:sectPr w:rsidR="00DB7D59" w:rsidSect="00E672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F5B20"/>
    <w:rsid w:val="000F5B20"/>
    <w:rsid w:val="003F3374"/>
    <w:rsid w:val="00916AA5"/>
    <w:rsid w:val="00DB7D59"/>
    <w:rsid w:val="00E67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5309042">
      <w:bodyDiv w:val="1"/>
      <w:marLeft w:val="0"/>
      <w:marRight w:val="0"/>
      <w:marTop w:val="0"/>
      <w:marBottom w:val="0"/>
      <w:divBdr>
        <w:top w:val="none" w:sz="0" w:space="0" w:color="auto"/>
        <w:left w:val="none" w:sz="0" w:space="0" w:color="auto"/>
        <w:bottom w:val="none" w:sz="0" w:space="0" w:color="auto"/>
        <w:right w:val="none" w:sz="0" w:space="0" w:color="auto"/>
      </w:divBdr>
    </w:div>
    <w:div w:id="20323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2A2FE.EA03B4B0" TargetMode="External"/><Relationship Id="rId13" Type="http://schemas.openxmlformats.org/officeDocument/2006/relationships/image" Target="cid:image004.png@01D2A2FE.EA03B4B0" TargetMode="External"/><Relationship Id="rId18" Type="http://schemas.openxmlformats.org/officeDocument/2006/relationships/hyperlink" Target="http://www.conindustria.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yperlink" Target="http://www.conindustria.org/" TargetMode="External"/><Relationship Id="rId2" Type="http://schemas.openxmlformats.org/officeDocument/2006/relationships/settings" Target="settings.xml"/><Relationship Id="rId16" Type="http://schemas.openxmlformats.org/officeDocument/2006/relationships/image" Target="cid:image005.png@01D2A2FE.EA03B4B0" TargetMode="External"/><Relationship Id="rId20" Type="http://schemas.openxmlformats.org/officeDocument/2006/relationships/hyperlink" Target="http://www.conindustria.org/contacto/" TargetMode="External"/><Relationship Id="rId1" Type="http://schemas.openxmlformats.org/officeDocument/2006/relationships/styles" Target="styles.xml"/><Relationship Id="rId6" Type="http://schemas.openxmlformats.org/officeDocument/2006/relationships/hyperlink" Target="mailto:comunicaciones@conindustria.org" TargetMode="External"/><Relationship Id="rId11" Type="http://schemas.openxmlformats.org/officeDocument/2006/relationships/hyperlink" Target="https://www.facebook.com/pages/Conindustria/324265407784537" TargetMode="External"/><Relationship Id="rId5" Type="http://schemas.openxmlformats.org/officeDocument/2006/relationships/image" Target="cid:image001.jpg@01D2A2FE.EA03B4B0" TargetMode="External"/><Relationship Id="rId15" Type="http://schemas.openxmlformats.org/officeDocument/2006/relationships/image" Target="media/image5.png"/><Relationship Id="rId10" Type="http://schemas.openxmlformats.org/officeDocument/2006/relationships/image" Target="cid:image003.png@01D2A2FE.EA03B4B0" TargetMode="External"/><Relationship Id="rId19" Type="http://schemas.openxmlformats.org/officeDocument/2006/relationships/hyperlink" Target="http://www.conindustria.org/acerca-de/como-afiliarse/"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twitter.com/conindustri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Thomson</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ftovar</dc:creator>
  <cp:lastModifiedBy>UC078313</cp:lastModifiedBy>
  <cp:revision>2</cp:revision>
  <cp:lastPrinted>2017-05-08T16:37:00Z</cp:lastPrinted>
  <dcterms:created xsi:type="dcterms:W3CDTF">2017-05-08T19:37:00Z</dcterms:created>
  <dcterms:modified xsi:type="dcterms:W3CDTF">2017-05-08T19:37:00Z</dcterms:modified>
</cp:coreProperties>
</file>